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Parere variazione di bilancio finanziario di Previsione 2019 - 2021</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 xml:space="preserve">L’ORGANO </w:t>
      </w:r>
      <w:proofErr w:type="spellStart"/>
      <w:r w:rsidRPr="007B4902">
        <w:rPr>
          <w:rFonts w:ascii="Times New Roman" w:hAnsi="Times New Roman" w:cs="Times New Roman"/>
          <w:b/>
          <w:sz w:val="24"/>
          <w:szCs w:val="24"/>
        </w:rPr>
        <w:t>DI</w:t>
      </w:r>
      <w:proofErr w:type="spellEnd"/>
      <w:r w:rsidRPr="007B4902">
        <w:rPr>
          <w:rFonts w:ascii="Times New Roman" w:hAnsi="Times New Roman" w:cs="Times New Roman"/>
          <w:b/>
          <w:sz w:val="24"/>
          <w:szCs w:val="24"/>
        </w:rPr>
        <w:t xml:space="preserve">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 xml:space="preserve">Rag. Guido </w:t>
      </w:r>
      <w:proofErr w:type="spellStart"/>
      <w:r w:rsidRPr="007B4902">
        <w:rPr>
          <w:rFonts w:ascii="Times New Roman" w:hAnsi="Times New Roman" w:cs="Times New Roman"/>
          <w:b w:val="0"/>
          <w:sz w:val="24"/>
        </w:rPr>
        <w:t>Calì</w:t>
      </w:r>
      <w:proofErr w:type="spellEnd"/>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 xml:space="preserve">Dott. Gianluca </w:t>
      </w:r>
      <w:proofErr w:type="spellStart"/>
      <w:r w:rsidRPr="007B4902">
        <w:rPr>
          <w:rFonts w:ascii="Times New Roman" w:hAnsi="Times New Roman" w:cs="Times New Roman"/>
          <w:b w:val="0"/>
          <w:sz w:val="24"/>
        </w:rPr>
        <w:t>Zicca</w:t>
      </w:r>
      <w:proofErr w:type="spellEnd"/>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 xml:space="preserve">L’ORGANO </w:t>
      </w:r>
      <w:proofErr w:type="spellStart"/>
      <w:r w:rsidRPr="007B4902">
        <w:rPr>
          <w:rFonts w:ascii="Times New Roman" w:hAnsi="Times New Roman" w:cs="Times New Roman"/>
          <w:b/>
          <w:sz w:val="24"/>
          <w:szCs w:val="24"/>
        </w:rPr>
        <w:t>DI</w:t>
      </w:r>
      <w:proofErr w:type="spellEnd"/>
      <w:r w:rsidRPr="007B4902">
        <w:rPr>
          <w:rFonts w:ascii="Times New Roman" w:hAnsi="Times New Roman" w:cs="Times New Roman"/>
          <w:b/>
          <w:sz w:val="24"/>
          <w:szCs w:val="24"/>
        </w:rPr>
        <w:t xml:space="preserve">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n.</w:t>
      </w:r>
      <w:r w:rsidR="00CB3654">
        <w:rPr>
          <w:rFonts w:ascii="Times New Roman" w:hAnsi="Times New Roman" w:cs="Times New Roman"/>
          <w:b/>
          <w:sz w:val="24"/>
          <w:szCs w:val="24"/>
        </w:rPr>
        <w:t xml:space="preserve"> 1</w:t>
      </w:r>
      <w:r w:rsidR="006E00D6">
        <w:rPr>
          <w:rFonts w:ascii="Times New Roman" w:hAnsi="Times New Roman" w:cs="Times New Roman"/>
          <w:b/>
          <w:sz w:val="24"/>
          <w:szCs w:val="24"/>
        </w:rPr>
        <w:t>8</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r>
        <w:rPr>
          <w:rFonts w:ascii="Times New Roman" w:hAnsi="Times New Roman" w:cs="Times New Roman"/>
          <w:b/>
          <w:sz w:val="24"/>
          <w:szCs w:val="24"/>
        </w:rPr>
        <w:t>2</w:t>
      </w:r>
      <w:r w:rsidR="00E8463C">
        <w:rPr>
          <w:rFonts w:ascii="Times New Roman" w:hAnsi="Times New Roman" w:cs="Times New Roman"/>
          <w:b/>
          <w:sz w:val="24"/>
          <w:szCs w:val="24"/>
        </w:rPr>
        <w:t>4</w:t>
      </w:r>
      <w:r w:rsidR="00A139C3" w:rsidRPr="007B4902">
        <w:rPr>
          <w:rFonts w:ascii="Times New Roman" w:hAnsi="Times New Roman" w:cs="Times New Roman"/>
          <w:b/>
          <w:sz w:val="24"/>
          <w:szCs w:val="24"/>
        </w:rPr>
        <w:t>/0</w:t>
      </w:r>
      <w:r w:rsidR="00CB3654">
        <w:rPr>
          <w:rFonts w:ascii="Times New Roman" w:hAnsi="Times New Roman" w:cs="Times New Roman"/>
          <w:b/>
          <w:sz w:val="24"/>
          <w:szCs w:val="24"/>
        </w:rPr>
        <w:t>7</w:t>
      </w:r>
      <w:r w:rsidR="00A139C3" w:rsidRPr="007B4902">
        <w:rPr>
          <w:rFonts w:ascii="Times New Roman" w:hAnsi="Times New Roman" w:cs="Times New Roman"/>
          <w:b/>
          <w:sz w:val="24"/>
          <w:szCs w:val="24"/>
        </w:rPr>
        <w:t>/2019.</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Parere variazione bilancio finanziario di previsione 2019 – 2021</w:t>
      </w:r>
    </w:p>
    <w:p w:rsidR="00B70495" w:rsidRDefault="00C4355D" w:rsidP="004C0388">
      <w:pPr>
        <w:jc w:val="both"/>
      </w:pPr>
      <w:r>
        <w:t xml:space="preserve">L’anno </w:t>
      </w:r>
      <w:r w:rsidR="0007254B">
        <w:t>duemiladiciannove</w:t>
      </w:r>
      <w:r>
        <w:t xml:space="preserve"> il giorno </w:t>
      </w:r>
      <w:r w:rsidR="008C6FD1">
        <w:t>2</w:t>
      </w:r>
      <w:r w:rsidR="00F47C3F">
        <w:t>4</w:t>
      </w:r>
      <w:r>
        <w:t xml:space="preserve"> del mese di </w:t>
      </w:r>
      <w:r w:rsidR="00CB3654">
        <w:t>luglio</w:t>
      </w:r>
      <w:r>
        <w:t xml:space="preserve"> alle ore </w:t>
      </w:r>
      <w:r w:rsidR="006E00D6">
        <w:t>11</w:t>
      </w:r>
      <w:r>
        <w:t>,</w:t>
      </w:r>
      <w:r w:rsidR="00CB3654">
        <w:t>0</w:t>
      </w:r>
      <w:r>
        <w:t xml:space="preserve">0, presso lo studio del rag. Guido </w:t>
      </w:r>
      <w:proofErr w:type="spellStart"/>
      <w:r>
        <w:t>Calì</w:t>
      </w:r>
      <w:proofErr w:type="spellEnd"/>
      <w:r>
        <w:t>, si è riunito il Collegio dei Revisori nominato dal Consiglio Comunale con propria deliberazione numero 4 del 19 marzo 2019</w:t>
      </w:r>
      <w:r w:rsidR="0007254B">
        <w:t xml:space="preserve">, per procedere alla </w:t>
      </w:r>
      <w:r w:rsidR="00F670E1">
        <w:t xml:space="preserve">presa visione della “Proposta di deliberazione di Consiglio Comunale numero </w:t>
      </w:r>
      <w:r w:rsidR="006E00D6">
        <w:t>53</w:t>
      </w:r>
      <w:r w:rsidR="00F670E1">
        <w:t xml:space="preserve"> del</w:t>
      </w:r>
      <w:r w:rsidR="00CB3654">
        <w:t xml:space="preserve"> 1</w:t>
      </w:r>
      <w:r w:rsidR="006E00D6">
        <w:t>9</w:t>
      </w:r>
      <w:r w:rsidR="00F670E1">
        <w:t xml:space="preserve"> </w:t>
      </w:r>
      <w:r w:rsidR="00CB3654">
        <w:t>luglio</w:t>
      </w:r>
      <w:r w:rsidR="00F670E1">
        <w:t xml:space="preserve"> 2019</w:t>
      </w:r>
      <w:r w:rsidR="00B70495">
        <w:t>”.</w:t>
      </w:r>
    </w:p>
    <w:p w:rsidR="0007254B" w:rsidRDefault="0007254B" w:rsidP="004C0388">
      <w:pPr>
        <w:jc w:val="both"/>
      </w:pPr>
      <w:r>
        <w:t>Il Collegio è presente nella sua totalità dei componenti.</w:t>
      </w:r>
    </w:p>
    <w:p w:rsidR="00A139C3" w:rsidRDefault="00B70495" w:rsidP="004C0388">
      <w:pPr>
        <w:jc w:val="center"/>
        <w:rPr>
          <w:b/>
        </w:rPr>
      </w:pPr>
      <w:r>
        <w:rPr>
          <w:b/>
        </w:rPr>
        <w:t>PREMESSO</w:t>
      </w:r>
    </w:p>
    <w:p w:rsidR="00B70495" w:rsidRDefault="00B70495" w:rsidP="005E53CA">
      <w:pPr>
        <w:pStyle w:val="Paragrafoelenco"/>
        <w:numPr>
          <w:ilvl w:val="0"/>
          <w:numId w:val="20"/>
        </w:numPr>
        <w:jc w:val="both"/>
      </w:pPr>
      <w:r>
        <w:t>c</w:t>
      </w:r>
      <w:r w:rsidRPr="00B70495">
        <w:t>he</w:t>
      </w:r>
      <w:r>
        <w:t xml:space="preserve"> il documento unico di Programmazione (</w:t>
      </w:r>
      <w:proofErr w:type="spellStart"/>
      <w:r>
        <w:t>D.U.P.</w:t>
      </w:r>
      <w:proofErr w:type="spellEnd"/>
      <w:r>
        <w:t>) 2019 – 2021 è stato approvato con Delibera del Consiglio Comunale numero</w:t>
      </w:r>
      <w:r w:rsidR="003F728A">
        <w:t xml:space="preserve"> 20</w:t>
      </w:r>
      <w:r>
        <w:t xml:space="preserve"> del</w:t>
      </w:r>
      <w:r w:rsidR="003F728A">
        <w:t xml:space="preserve"> 23 aprile 2019</w:t>
      </w:r>
      <w:r>
        <w:t>, esecutiva per  Legge;</w:t>
      </w:r>
    </w:p>
    <w:p w:rsidR="00B70495" w:rsidRDefault="00B70495" w:rsidP="005E53CA">
      <w:pPr>
        <w:pStyle w:val="Paragrafoelenco"/>
        <w:numPr>
          <w:ilvl w:val="0"/>
          <w:numId w:val="20"/>
        </w:numPr>
        <w:jc w:val="both"/>
      </w:pPr>
      <w:r>
        <w:t>che il bilancio di previsione finanziario 2019 – 2021 è stato approvato con Delibera del Consiglio Comunale numero</w:t>
      </w:r>
      <w:r w:rsidR="003F728A">
        <w:t xml:space="preserve"> 21</w:t>
      </w:r>
      <w:r>
        <w:t xml:space="preserve"> del </w:t>
      </w:r>
      <w:r w:rsidR="003F728A">
        <w:t>23 aprile 2019</w:t>
      </w:r>
      <w:r>
        <w:t>, esecutiva per Legge;</w:t>
      </w:r>
    </w:p>
    <w:p w:rsidR="00B70495" w:rsidRDefault="00B70495" w:rsidP="005E53CA">
      <w:pPr>
        <w:pStyle w:val="Paragrafoelenco"/>
        <w:numPr>
          <w:ilvl w:val="0"/>
          <w:numId w:val="20"/>
        </w:numPr>
        <w:jc w:val="both"/>
      </w:pPr>
      <w:r>
        <w:t xml:space="preserve">che il Collegio dei Revisori con proprio </w:t>
      </w:r>
      <w:r w:rsidR="003F728A">
        <w:t xml:space="preserve">parere </w:t>
      </w:r>
      <w:r>
        <w:t xml:space="preserve">numero </w:t>
      </w:r>
      <w:r w:rsidR="003F728A">
        <w:t xml:space="preserve">8 </w:t>
      </w:r>
      <w:r>
        <w:t>del</w:t>
      </w:r>
      <w:r w:rsidR="003F728A">
        <w:t xml:space="preserve"> 15 aprile 2019</w:t>
      </w:r>
      <w:r>
        <w:t xml:space="preserve"> ha dato parere favorevole al bilancio finanziario di previsione 2019 – 2021;</w:t>
      </w:r>
    </w:p>
    <w:p w:rsidR="00C7296B" w:rsidRDefault="00C7296B" w:rsidP="005E53CA">
      <w:pPr>
        <w:pStyle w:val="Paragrafoelenco"/>
        <w:numPr>
          <w:ilvl w:val="0"/>
          <w:numId w:val="20"/>
        </w:numPr>
        <w:jc w:val="both"/>
      </w:pPr>
      <w:r>
        <w:t>che con delibera di Giunta Comunale numero 88 del 2 maggio 2019 è stato deliberato il Piano esecutivo di Gestione – finanziario per l’anno 2019/2021;</w:t>
      </w:r>
    </w:p>
    <w:p w:rsidR="00B70495" w:rsidRPr="005E53CA" w:rsidRDefault="005E53CA" w:rsidP="005E53CA">
      <w:pPr>
        <w:jc w:val="center"/>
        <w:rPr>
          <w:b/>
        </w:rPr>
      </w:pPr>
      <w:r w:rsidRPr="005E53CA">
        <w:rPr>
          <w:b/>
        </w:rPr>
        <w:t>PRESO ATTO</w:t>
      </w:r>
    </w:p>
    <w:p w:rsidR="005E53CA" w:rsidRDefault="005E53CA" w:rsidP="00E57F59">
      <w:pPr>
        <w:pStyle w:val="Paragrafoelenco"/>
        <w:numPr>
          <w:ilvl w:val="0"/>
          <w:numId w:val="21"/>
        </w:numPr>
        <w:jc w:val="both"/>
      </w:pPr>
      <w:r>
        <w:t xml:space="preserve">che </w:t>
      </w:r>
      <w:r w:rsidR="00C7296B">
        <w:t xml:space="preserve">con Delibera di Giunta Comunale numero </w:t>
      </w:r>
      <w:r w:rsidR="00CB3654">
        <w:t>1</w:t>
      </w:r>
      <w:r w:rsidR="006E00D6">
        <w:t>46</w:t>
      </w:r>
      <w:r w:rsidR="00C7296B">
        <w:t xml:space="preserve"> del </w:t>
      </w:r>
      <w:r w:rsidR="00F47C3F">
        <w:t>1</w:t>
      </w:r>
      <w:r w:rsidR="006E00D6">
        <w:t>8</w:t>
      </w:r>
      <w:r w:rsidR="00C7296B">
        <w:t xml:space="preserve"> </w:t>
      </w:r>
      <w:r w:rsidR="00CB3654">
        <w:t>luglio</w:t>
      </w:r>
      <w:r w:rsidR="00C7296B">
        <w:t xml:space="preserve"> 2019 viene approvata la proposta di variazione numero </w:t>
      </w:r>
      <w:r w:rsidR="006E00D6">
        <w:t>8</w:t>
      </w:r>
      <w:r w:rsidR="00C7296B">
        <w:t xml:space="preserve"> al bilancio di Previsione 2019/2021 presentata dall’assessore al Bilancio, Affari Generali e Risorse Umane signor Sandro Porqueddu</w:t>
      </w:r>
      <w:r w:rsidR="00F47C3F">
        <w:t>, dichiarata immediatamente eseguibile</w:t>
      </w:r>
      <w:r w:rsidR="0046338D">
        <w:t>;</w:t>
      </w:r>
    </w:p>
    <w:p w:rsidR="0046338D"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 xml:space="preserve">l’art. 175 del </w:t>
      </w:r>
      <w:proofErr w:type="spellStart"/>
      <w:r w:rsidRPr="00807B39">
        <w:rPr>
          <w:rFonts w:asciiTheme="minorHAnsi" w:eastAsiaTheme="minorHAnsi" w:hAnsiTheme="minorHAnsi" w:cstheme="minorBidi"/>
          <w:kern w:val="0"/>
          <w:sz w:val="22"/>
          <w:szCs w:val="22"/>
          <w:lang w:eastAsia="en-US"/>
        </w:rPr>
        <w:t>D.Lgs.</w:t>
      </w:r>
      <w:proofErr w:type="spellEnd"/>
      <w:r w:rsidRPr="00807B39">
        <w:rPr>
          <w:rFonts w:asciiTheme="minorHAnsi" w:eastAsiaTheme="minorHAnsi" w:hAnsiTheme="minorHAnsi" w:cstheme="minorBidi"/>
          <w:kern w:val="0"/>
          <w:sz w:val="22"/>
          <w:szCs w:val="22"/>
          <w:lang w:eastAsia="en-US"/>
        </w:rPr>
        <w:t xml:space="preserve"> 267/2000 prevede</w:t>
      </w:r>
      <w:r>
        <w:rPr>
          <w:rFonts w:asciiTheme="minorHAnsi" w:eastAsiaTheme="minorHAnsi" w:hAnsiTheme="minorHAnsi" w:cstheme="minorBidi"/>
          <w:kern w:val="0"/>
          <w:sz w:val="22"/>
          <w:szCs w:val="22"/>
          <w:lang w:eastAsia="en-US"/>
        </w:rPr>
        <w:t>:</w:t>
      </w:r>
    </w:p>
    <w:p w:rsidR="0046338D" w:rsidRPr="00807B39"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primo comma che: “il bilancio di previsione finanziario può subire variazioni nel corso dell'esercizio di competenza e di cassa sia nella parte prima, relativa alle entrate, che nella parte seconda, relativa alle spese, per ciascuno degli esercizi considerati nel documento”</w:t>
      </w:r>
    </w:p>
    <w:p w:rsidR="00AA2DCF"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 xml:space="preserve">al </w:t>
      </w:r>
      <w:r w:rsidR="00AA2DCF">
        <w:rPr>
          <w:rFonts w:asciiTheme="minorHAnsi" w:eastAsiaTheme="minorHAnsi" w:hAnsiTheme="minorHAnsi" w:cstheme="minorBidi"/>
          <w:kern w:val="0"/>
          <w:sz w:val="22"/>
          <w:szCs w:val="22"/>
          <w:lang w:eastAsia="en-US"/>
        </w:rPr>
        <w:t>terzo</w:t>
      </w:r>
      <w:r w:rsidRPr="00807B39">
        <w:rPr>
          <w:rFonts w:asciiTheme="minorHAnsi" w:eastAsiaTheme="minorHAnsi" w:hAnsiTheme="minorHAnsi" w:cstheme="minorBidi"/>
          <w:kern w:val="0"/>
          <w:sz w:val="22"/>
          <w:szCs w:val="22"/>
          <w:lang w:eastAsia="en-US"/>
        </w:rPr>
        <w:t xml:space="preserve"> comma che: “le variazioni al bilancio </w:t>
      </w:r>
      <w:r w:rsidR="00AA2DCF">
        <w:rPr>
          <w:rFonts w:asciiTheme="minorHAnsi" w:eastAsiaTheme="minorHAnsi" w:hAnsiTheme="minorHAnsi" w:cstheme="minorBidi"/>
          <w:kern w:val="0"/>
          <w:sz w:val="22"/>
          <w:szCs w:val="22"/>
          <w:lang w:eastAsia="en-US"/>
        </w:rPr>
        <w:t>possono essere deliberate non oltre il 30 novembre di ciascuno anno, fatte salve alcune tipologie di variazioni, che possono essere deliberate fino al 31 dicembre di ciascuno anno, tra le quali l’istituzione di tipologia di entrata a destinazione vincolata e il correlato programma di spesa;</w:t>
      </w:r>
    </w:p>
    <w:p w:rsidR="0046338D" w:rsidRPr="00807B39" w:rsidRDefault="0046338D"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quarto comma che: “ai sensi dell'articolo 42 le variazioni di bilancio possono essere adottate dall'organo esecutivo in via d'urgenza opportunamente motivata, salvo ratifica, a pena di decadenza, da parte dell'organo consiliare entro i sessanta giorni seguenti e comunque entro il 31 dicembre dell'anno in corso se a tale data non sia scaduto il predetto termine”;</w:t>
      </w:r>
    </w:p>
    <w:p w:rsidR="00C41B3C" w:rsidRDefault="00C41B3C" w:rsidP="00E57F59">
      <w:pPr>
        <w:pStyle w:val="Paragrafoelenco"/>
        <w:numPr>
          <w:ilvl w:val="0"/>
          <w:numId w:val="21"/>
        </w:numPr>
        <w:jc w:val="both"/>
      </w:pPr>
      <w:r>
        <w:lastRenderedPageBreak/>
        <w:t>che per motivi di urgenza non è possibile seguire la normale procedura di variazione del Bilancio di Previsione 2019/2021, di cui all’art.175, comma 2 del T.U. , ma che si rende necessario procedere ai sensi dell’art. 17</w:t>
      </w:r>
      <w:r w:rsidR="00AA035D">
        <w:t xml:space="preserve">5 </w:t>
      </w:r>
      <w:r>
        <w:t xml:space="preserve">comma 4 </w:t>
      </w:r>
      <w:r w:rsidR="00AA035D">
        <w:t>del medesimo T.U. mediante deliberazione della Giunta Comunale da assumere con i poteri del Consigli</w:t>
      </w:r>
      <w:r w:rsidR="0069078D">
        <w:t>o</w:t>
      </w:r>
      <w:r w:rsidR="00AA035D">
        <w:t>;</w:t>
      </w:r>
    </w:p>
    <w:p w:rsidR="00AA035D" w:rsidRDefault="00AA035D" w:rsidP="00AA035D">
      <w:pPr>
        <w:pStyle w:val="Paragrafoelenco"/>
      </w:pPr>
    </w:p>
    <w:p w:rsidR="00AA035D" w:rsidRPr="00AA035D" w:rsidRDefault="00AA035D" w:rsidP="00AA035D">
      <w:pPr>
        <w:pStyle w:val="Paragrafoelenco"/>
        <w:jc w:val="center"/>
        <w:rPr>
          <w:b/>
        </w:rPr>
      </w:pPr>
      <w:r w:rsidRPr="00AA035D">
        <w:rPr>
          <w:b/>
        </w:rPr>
        <w:t>CONSIDERATO</w:t>
      </w:r>
    </w:p>
    <w:p w:rsidR="00AA035D" w:rsidRDefault="00AA035D" w:rsidP="00E57F59">
      <w:pPr>
        <w:pStyle w:val="Paragrafoelenco"/>
        <w:numPr>
          <w:ilvl w:val="0"/>
          <w:numId w:val="21"/>
        </w:numPr>
        <w:jc w:val="both"/>
      </w:pPr>
      <w:r>
        <w:t>Il regolamento di Contabilità dell’Ente;</w:t>
      </w:r>
    </w:p>
    <w:p w:rsidR="00AA035D" w:rsidRDefault="001C1784" w:rsidP="00E57F59">
      <w:pPr>
        <w:pStyle w:val="Paragrafoelenco"/>
        <w:numPr>
          <w:ilvl w:val="0"/>
          <w:numId w:val="21"/>
        </w:numPr>
        <w:jc w:val="both"/>
      </w:pPr>
      <w:r>
        <w:t>c</w:t>
      </w:r>
      <w:r w:rsidR="00AA035D">
        <w:t>he per il verificarsi di fatti nuovi, non previsti ne prevedibili in sede di approvazione del bilancio per il corrente esercizio, si rende necessario procedere ad una variazione al fine di aumentare la disponibilità di alcuni stanziamenti di spesa/entrata per l’adeguamento degli stessi all’effettiva necessità;</w:t>
      </w:r>
    </w:p>
    <w:p w:rsidR="00AA035D" w:rsidRDefault="001C1784" w:rsidP="00E57F59">
      <w:pPr>
        <w:pStyle w:val="Paragrafoelenco"/>
        <w:numPr>
          <w:ilvl w:val="0"/>
          <w:numId w:val="21"/>
        </w:numPr>
        <w:jc w:val="both"/>
      </w:pPr>
      <w:r>
        <w:t>i</w:t>
      </w:r>
      <w:r w:rsidR="00AA035D">
        <w:t xml:space="preserve"> pareri di regolarità tecnica e contabile rilasciati ai sensi dell’art. 49 comma 1 del D.L. 267/2000 e successive modificazioni ed integrazioni</w:t>
      </w:r>
      <w:r w:rsidR="00F47C3F">
        <w:t xml:space="preserve"> dal Direttore d’Area 2</w:t>
      </w:r>
      <w:r w:rsidR="00AA035D">
        <w:t>;</w:t>
      </w:r>
    </w:p>
    <w:p w:rsidR="00842FCC" w:rsidRDefault="00842FCC"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sidRPr="00807B39">
        <w:rPr>
          <w:rFonts w:asciiTheme="minorHAnsi" w:eastAsiaTheme="minorHAnsi" w:hAnsiTheme="minorHAnsi" w:cstheme="minorBidi"/>
          <w:kern w:val="0"/>
          <w:sz w:val="22"/>
          <w:szCs w:val="22"/>
          <w:lang w:eastAsia="en-US"/>
        </w:rPr>
        <w:t>la documentazione inerente la proposta di deliberazione di cui sopra e</w:t>
      </w:r>
      <w:r>
        <w:rPr>
          <w:rFonts w:asciiTheme="minorHAnsi" w:eastAsiaTheme="minorHAnsi" w:hAnsiTheme="minorHAnsi" w:cstheme="minorBidi"/>
          <w:kern w:val="0"/>
          <w:sz w:val="22"/>
          <w:szCs w:val="22"/>
          <w:lang w:eastAsia="en-US"/>
        </w:rPr>
        <w:t>d</w:t>
      </w:r>
      <w:r w:rsidRPr="00807B39">
        <w:rPr>
          <w:rFonts w:asciiTheme="minorHAnsi" w:eastAsiaTheme="minorHAnsi" w:hAnsiTheme="minorHAnsi" w:cstheme="minorBidi"/>
          <w:kern w:val="0"/>
          <w:sz w:val="22"/>
          <w:szCs w:val="22"/>
          <w:lang w:eastAsia="en-US"/>
        </w:rPr>
        <w:t xml:space="preserve"> i relativi allegati necessari alla pred</w:t>
      </w:r>
      <w:r w:rsidR="009628AC">
        <w:rPr>
          <w:rFonts w:asciiTheme="minorHAnsi" w:eastAsiaTheme="minorHAnsi" w:hAnsiTheme="minorHAnsi" w:cstheme="minorBidi"/>
          <w:kern w:val="0"/>
          <w:sz w:val="22"/>
          <w:szCs w:val="22"/>
          <w:lang w:eastAsia="en-US"/>
        </w:rPr>
        <w:t>isposizione del presente parere;</w:t>
      </w:r>
    </w:p>
    <w:p w:rsidR="009628AC" w:rsidRDefault="006E00D6" w:rsidP="00E57F59">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l’urgenza per consentire la proroga tecnica del servizio di assistenza domiciliare e segretariato sociale e avviare le procedure per la nuova gara di appalto</w:t>
      </w:r>
      <w:r w:rsidR="009628AC">
        <w:rPr>
          <w:rFonts w:asciiTheme="minorHAnsi" w:eastAsiaTheme="minorHAnsi" w:hAnsiTheme="minorHAnsi" w:cstheme="minorBidi"/>
          <w:kern w:val="0"/>
          <w:sz w:val="22"/>
          <w:szCs w:val="22"/>
          <w:lang w:eastAsia="en-US"/>
        </w:rPr>
        <w:t>;</w:t>
      </w:r>
    </w:p>
    <w:p w:rsidR="00AA035D" w:rsidRDefault="001B6EFC" w:rsidP="00E57F59">
      <w:pPr>
        <w:pStyle w:val="Paragrafoelenco"/>
        <w:numPr>
          <w:ilvl w:val="0"/>
          <w:numId w:val="21"/>
        </w:numPr>
        <w:jc w:val="both"/>
      </w:pPr>
      <w:r>
        <w:t>lo schema (Allegato A) delle variazioni da apportare al bilancio in corso, che forma parte integrante e sostanziale del presente provvedimento, predisposto dall’Area 2 “Bilancio e Performance” sulla base delle motivate richieste pervenute dalle singole Aree, ed esaminate tutte le voci di entrata e di spesa;</w:t>
      </w:r>
    </w:p>
    <w:p w:rsidR="00712F75" w:rsidRDefault="00712F75" w:rsidP="00E57F59">
      <w:pPr>
        <w:pStyle w:val="Paragrafoelenco"/>
        <w:numPr>
          <w:ilvl w:val="0"/>
          <w:numId w:val="21"/>
        </w:numPr>
        <w:jc w:val="both"/>
      </w:pPr>
      <w:r>
        <w:t>che sono stati rispettati gli equilibri di bilancio come da Allegato B;</w:t>
      </w:r>
    </w:p>
    <w:p w:rsidR="001B6EFC" w:rsidRDefault="001B6EFC" w:rsidP="00E57F59">
      <w:pPr>
        <w:pStyle w:val="Paragrafoelenco"/>
        <w:numPr>
          <w:ilvl w:val="0"/>
          <w:numId w:val="21"/>
        </w:numPr>
        <w:jc w:val="both"/>
      </w:pPr>
      <w:r>
        <w:t>che l’Ente ha provveduto alla verifica di tutte le risorse e gli interventi di entrata e di spesa relativi alla parte corrente, per verificare eventuali risparmi;</w:t>
      </w:r>
    </w:p>
    <w:p w:rsidR="001B6EFC" w:rsidRDefault="001B6EFC" w:rsidP="00E57F59">
      <w:pPr>
        <w:pStyle w:val="Paragrafoelenco"/>
        <w:numPr>
          <w:ilvl w:val="0"/>
          <w:numId w:val="21"/>
        </w:numPr>
        <w:jc w:val="both"/>
      </w:pPr>
      <w:r>
        <w:t>che sono stati incrementati gli interventi ed alcune spese in base alle richieste dei Direttori d’Area, adeguatamente motivate e depositate agli atti di ufficio.</w:t>
      </w:r>
    </w:p>
    <w:p w:rsidR="00F47C3F" w:rsidRDefault="00F47C3F" w:rsidP="00E57F59">
      <w:pPr>
        <w:pStyle w:val="Paragrafoelenco"/>
        <w:numPr>
          <w:ilvl w:val="0"/>
          <w:numId w:val="21"/>
        </w:numPr>
        <w:jc w:val="both"/>
      </w:pPr>
    </w:p>
    <w:p w:rsidR="00AA035D" w:rsidRDefault="00F72FA1" w:rsidP="00F72FA1">
      <w:pPr>
        <w:pStyle w:val="Paragrafoelenco"/>
        <w:jc w:val="center"/>
        <w:rPr>
          <w:b/>
        </w:rPr>
      </w:pPr>
      <w:r w:rsidRPr="00F72FA1">
        <w:rPr>
          <w:b/>
        </w:rPr>
        <w:t>VISTE</w:t>
      </w:r>
    </w:p>
    <w:p w:rsidR="00F47C3F" w:rsidRPr="00F72FA1" w:rsidRDefault="00F47C3F" w:rsidP="00F72FA1">
      <w:pPr>
        <w:pStyle w:val="Paragrafoelenco"/>
        <w:jc w:val="center"/>
        <w:rPr>
          <w:b/>
        </w:rPr>
      </w:pPr>
    </w:p>
    <w:p w:rsidR="00F72FA1" w:rsidRDefault="00F72FA1" w:rsidP="00AA035D">
      <w:pPr>
        <w:pStyle w:val="Paragrafoelenco"/>
      </w:pPr>
      <w:r>
        <w:t>Le richieste presentate dai Direttori d’Area per le quali non esiste un vincolo di Entrata</w:t>
      </w:r>
    </w:p>
    <w:p w:rsidR="00F72FA1" w:rsidRDefault="00F72FA1" w:rsidP="00AA035D">
      <w:pPr>
        <w:pStyle w:val="Paragrafoelenco"/>
      </w:pPr>
    </w:p>
    <w:tbl>
      <w:tblPr>
        <w:tblStyle w:val="Grigliatabella"/>
        <w:tblW w:w="10173" w:type="dxa"/>
        <w:tblLook w:val="04A0"/>
      </w:tblPr>
      <w:tblGrid>
        <w:gridCol w:w="1239"/>
        <w:gridCol w:w="1453"/>
        <w:gridCol w:w="1746"/>
        <w:gridCol w:w="1490"/>
        <w:gridCol w:w="1333"/>
        <w:gridCol w:w="1316"/>
        <w:gridCol w:w="1596"/>
      </w:tblGrid>
      <w:tr w:rsidR="00F72FA1" w:rsidRPr="005B7EAA" w:rsidTr="004C5C0D">
        <w:tc>
          <w:tcPr>
            <w:tcW w:w="1239" w:type="dxa"/>
          </w:tcPr>
          <w:p w:rsidR="00F72FA1" w:rsidRPr="005B7EAA" w:rsidRDefault="00F72FA1" w:rsidP="00DF7891">
            <w:pPr>
              <w:jc w:val="center"/>
              <w:rPr>
                <w:b/>
              </w:rPr>
            </w:pPr>
            <w:r w:rsidRPr="005B7EAA">
              <w:rPr>
                <w:b/>
              </w:rPr>
              <w:t>Codice Bilancio</w:t>
            </w:r>
          </w:p>
        </w:tc>
        <w:tc>
          <w:tcPr>
            <w:tcW w:w="1453" w:type="dxa"/>
          </w:tcPr>
          <w:p w:rsidR="00F72FA1" w:rsidRPr="005B7EAA" w:rsidRDefault="00F72FA1" w:rsidP="00DF7891">
            <w:pPr>
              <w:jc w:val="center"/>
              <w:rPr>
                <w:b/>
              </w:rPr>
            </w:pPr>
            <w:r w:rsidRPr="005B7EAA">
              <w:rPr>
                <w:b/>
              </w:rPr>
              <w:t>MISSIONE</w:t>
            </w:r>
          </w:p>
        </w:tc>
        <w:tc>
          <w:tcPr>
            <w:tcW w:w="1746" w:type="dxa"/>
          </w:tcPr>
          <w:p w:rsidR="00F72FA1" w:rsidRPr="005B7EAA" w:rsidRDefault="00F72FA1" w:rsidP="00DF7891">
            <w:pPr>
              <w:jc w:val="center"/>
              <w:rPr>
                <w:b/>
              </w:rPr>
            </w:pPr>
            <w:r w:rsidRPr="005B7EAA">
              <w:rPr>
                <w:b/>
              </w:rPr>
              <w:t>PROGRAMMA</w:t>
            </w:r>
          </w:p>
        </w:tc>
        <w:tc>
          <w:tcPr>
            <w:tcW w:w="1490" w:type="dxa"/>
          </w:tcPr>
          <w:p w:rsidR="00F72FA1" w:rsidRPr="005B7EAA" w:rsidRDefault="00F72FA1" w:rsidP="00DF7891">
            <w:pPr>
              <w:jc w:val="center"/>
              <w:rPr>
                <w:b/>
              </w:rPr>
            </w:pPr>
            <w:r w:rsidRPr="005B7EAA">
              <w:rPr>
                <w:b/>
              </w:rPr>
              <w:t>TITOLO</w:t>
            </w:r>
          </w:p>
        </w:tc>
        <w:tc>
          <w:tcPr>
            <w:tcW w:w="1333" w:type="dxa"/>
          </w:tcPr>
          <w:p w:rsidR="00F72FA1" w:rsidRPr="005B7EAA" w:rsidRDefault="00F72FA1" w:rsidP="00DF7891">
            <w:pPr>
              <w:jc w:val="right"/>
              <w:rPr>
                <w:b/>
              </w:rPr>
            </w:pPr>
            <w:r w:rsidRPr="005B7EAA">
              <w:rPr>
                <w:b/>
              </w:rPr>
              <w:t>VARIAZ. 2019</w:t>
            </w:r>
          </w:p>
        </w:tc>
        <w:tc>
          <w:tcPr>
            <w:tcW w:w="1316" w:type="dxa"/>
          </w:tcPr>
          <w:p w:rsidR="00F72FA1" w:rsidRPr="005B7EAA" w:rsidRDefault="00F72FA1" w:rsidP="00DF7891">
            <w:pPr>
              <w:jc w:val="right"/>
              <w:rPr>
                <w:b/>
              </w:rPr>
            </w:pPr>
            <w:r w:rsidRPr="005B7EAA">
              <w:rPr>
                <w:b/>
              </w:rPr>
              <w:t>VARIAZ. 2020</w:t>
            </w:r>
          </w:p>
        </w:tc>
        <w:tc>
          <w:tcPr>
            <w:tcW w:w="1596" w:type="dxa"/>
          </w:tcPr>
          <w:p w:rsidR="00F72FA1" w:rsidRPr="005B7EAA" w:rsidRDefault="00F72FA1" w:rsidP="00DF7891">
            <w:pPr>
              <w:jc w:val="right"/>
              <w:rPr>
                <w:b/>
              </w:rPr>
            </w:pPr>
            <w:r w:rsidRPr="005B7EAA">
              <w:rPr>
                <w:b/>
              </w:rPr>
              <w:t>VARIAZ. 2021</w:t>
            </w:r>
          </w:p>
        </w:tc>
      </w:tr>
      <w:tr w:rsidR="00F72FA1" w:rsidTr="004C5C0D">
        <w:tc>
          <w:tcPr>
            <w:tcW w:w="1239" w:type="dxa"/>
          </w:tcPr>
          <w:p w:rsidR="00F72FA1" w:rsidRDefault="004D5B0A" w:rsidP="006E00D6">
            <w:r>
              <w:t>1.</w:t>
            </w:r>
            <w:r w:rsidR="006E00D6">
              <w:t>1</w:t>
            </w:r>
            <w:r>
              <w:t>1.1</w:t>
            </w:r>
          </w:p>
        </w:tc>
        <w:tc>
          <w:tcPr>
            <w:tcW w:w="1453" w:type="dxa"/>
          </w:tcPr>
          <w:p w:rsidR="00F72FA1" w:rsidRDefault="00DB6398" w:rsidP="00DF7891">
            <w:r>
              <w:t>Servizi Istituzionali, generali e di gestione</w:t>
            </w:r>
          </w:p>
        </w:tc>
        <w:tc>
          <w:tcPr>
            <w:tcW w:w="1746" w:type="dxa"/>
          </w:tcPr>
          <w:p w:rsidR="00F72FA1" w:rsidRDefault="006E00D6" w:rsidP="00DF7891">
            <w:r>
              <w:t>Altri Servizi generali</w:t>
            </w:r>
          </w:p>
        </w:tc>
        <w:tc>
          <w:tcPr>
            <w:tcW w:w="1490" w:type="dxa"/>
          </w:tcPr>
          <w:p w:rsidR="00F72FA1" w:rsidRDefault="004D5B0A" w:rsidP="00DF7891">
            <w:r>
              <w:t>Spese Correnti</w:t>
            </w:r>
          </w:p>
        </w:tc>
        <w:tc>
          <w:tcPr>
            <w:tcW w:w="1333" w:type="dxa"/>
          </w:tcPr>
          <w:p w:rsidR="00F72FA1" w:rsidRDefault="006E00D6" w:rsidP="004D38D0">
            <w:pPr>
              <w:jc w:val="right"/>
            </w:pPr>
            <w:r>
              <w:t>-750,00</w:t>
            </w:r>
          </w:p>
        </w:tc>
        <w:tc>
          <w:tcPr>
            <w:tcW w:w="1316" w:type="dxa"/>
          </w:tcPr>
          <w:p w:rsidR="00F72FA1" w:rsidRDefault="003C5AA0" w:rsidP="00DF7891">
            <w:pPr>
              <w:jc w:val="right"/>
            </w:pPr>
            <w:r>
              <w:t>-</w:t>
            </w:r>
          </w:p>
        </w:tc>
        <w:tc>
          <w:tcPr>
            <w:tcW w:w="1596" w:type="dxa"/>
          </w:tcPr>
          <w:p w:rsidR="00F72FA1" w:rsidRDefault="003C5AA0" w:rsidP="00DF7891">
            <w:pPr>
              <w:jc w:val="right"/>
            </w:pPr>
            <w:r>
              <w:t>-</w:t>
            </w:r>
          </w:p>
        </w:tc>
      </w:tr>
      <w:tr w:rsidR="00DB6398" w:rsidTr="004C5C0D">
        <w:tc>
          <w:tcPr>
            <w:tcW w:w="1239" w:type="dxa"/>
          </w:tcPr>
          <w:p w:rsidR="00DB6398" w:rsidRDefault="004C5C0D" w:rsidP="00065AF0">
            <w:r>
              <w:t>5.01.1</w:t>
            </w:r>
          </w:p>
        </w:tc>
        <w:tc>
          <w:tcPr>
            <w:tcW w:w="1453" w:type="dxa"/>
          </w:tcPr>
          <w:p w:rsidR="00DB6398" w:rsidRDefault="004C5C0D" w:rsidP="00065AF0">
            <w:r>
              <w:t xml:space="preserve">Tutela e valorizzazioni </w:t>
            </w:r>
            <w:r>
              <w:lastRenderedPageBreak/>
              <w:t>dei beni e delle attività culturali</w:t>
            </w:r>
          </w:p>
        </w:tc>
        <w:tc>
          <w:tcPr>
            <w:tcW w:w="1746" w:type="dxa"/>
          </w:tcPr>
          <w:p w:rsidR="00DB6398" w:rsidRDefault="004C5C0D" w:rsidP="00065AF0">
            <w:r>
              <w:lastRenderedPageBreak/>
              <w:t xml:space="preserve">Valorizzazione dei beni di </w:t>
            </w:r>
            <w:r>
              <w:lastRenderedPageBreak/>
              <w:t>interesse storico</w:t>
            </w:r>
          </w:p>
        </w:tc>
        <w:tc>
          <w:tcPr>
            <w:tcW w:w="1490" w:type="dxa"/>
          </w:tcPr>
          <w:p w:rsidR="00DB6398" w:rsidRDefault="00DB6398" w:rsidP="00065AF0">
            <w:r>
              <w:lastRenderedPageBreak/>
              <w:t>Spese Correnti</w:t>
            </w:r>
          </w:p>
        </w:tc>
        <w:tc>
          <w:tcPr>
            <w:tcW w:w="1333" w:type="dxa"/>
          </w:tcPr>
          <w:p w:rsidR="00DB6398" w:rsidRDefault="004C5C0D" w:rsidP="00DF7891">
            <w:pPr>
              <w:jc w:val="right"/>
            </w:pPr>
            <w:r>
              <w:t>750,00</w:t>
            </w:r>
          </w:p>
        </w:tc>
        <w:tc>
          <w:tcPr>
            <w:tcW w:w="1316" w:type="dxa"/>
          </w:tcPr>
          <w:p w:rsidR="00DB6398" w:rsidRDefault="00DB6398" w:rsidP="00DF7891">
            <w:pPr>
              <w:jc w:val="right"/>
            </w:pPr>
            <w:r>
              <w:t>-</w:t>
            </w:r>
          </w:p>
        </w:tc>
        <w:tc>
          <w:tcPr>
            <w:tcW w:w="1596" w:type="dxa"/>
          </w:tcPr>
          <w:p w:rsidR="00DB6398" w:rsidRDefault="00DB6398" w:rsidP="00DF7891">
            <w:pPr>
              <w:jc w:val="right"/>
            </w:pPr>
            <w:r>
              <w:t>-</w:t>
            </w:r>
          </w:p>
        </w:tc>
      </w:tr>
      <w:tr w:rsidR="00DB6398" w:rsidTr="004C5C0D">
        <w:tc>
          <w:tcPr>
            <w:tcW w:w="1239" w:type="dxa"/>
          </w:tcPr>
          <w:p w:rsidR="00DB6398" w:rsidRDefault="004C5C0D" w:rsidP="00065AF0">
            <w:r>
              <w:lastRenderedPageBreak/>
              <w:t>12.05.1</w:t>
            </w:r>
          </w:p>
        </w:tc>
        <w:tc>
          <w:tcPr>
            <w:tcW w:w="1453" w:type="dxa"/>
          </w:tcPr>
          <w:p w:rsidR="00DB6398" w:rsidRDefault="004C5C0D" w:rsidP="00065AF0">
            <w:r>
              <w:t>Diritti sociali, politiche sociali e famiglia</w:t>
            </w:r>
          </w:p>
        </w:tc>
        <w:tc>
          <w:tcPr>
            <w:tcW w:w="1746" w:type="dxa"/>
          </w:tcPr>
          <w:p w:rsidR="00DB6398" w:rsidRDefault="004C5C0D" w:rsidP="00065AF0">
            <w:r>
              <w:t>Interventi per la famiglia</w:t>
            </w:r>
          </w:p>
        </w:tc>
        <w:tc>
          <w:tcPr>
            <w:tcW w:w="1490" w:type="dxa"/>
          </w:tcPr>
          <w:p w:rsidR="00DB6398" w:rsidRDefault="00DB6398" w:rsidP="00065AF0">
            <w:r>
              <w:t>Spese Correnti</w:t>
            </w:r>
          </w:p>
        </w:tc>
        <w:tc>
          <w:tcPr>
            <w:tcW w:w="1333" w:type="dxa"/>
          </w:tcPr>
          <w:p w:rsidR="00DB6398" w:rsidRDefault="004C5C0D" w:rsidP="00DF7891">
            <w:pPr>
              <w:jc w:val="right"/>
            </w:pPr>
            <w:r>
              <w:t>-</w:t>
            </w:r>
          </w:p>
        </w:tc>
        <w:tc>
          <w:tcPr>
            <w:tcW w:w="1316" w:type="dxa"/>
          </w:tcPr>
          <w:p w:rsidR="00DB6398" w:rsidRDefault="004C5C0D" w:rsidP="00DF7891">
            <w:pPr>
              <w:jc w:val="right"/>
            </w:pPr>
            <w:r>
              <w:t>149.000,00</w:t>
            </w:r>
          </w:p>
        </w:tc>
        <w:tc>
          <w:tcPr>
            <w:tcW w:w="1596" w:type="dxa"/>
          </w:tcPr>
          <w:p w:rsidR="00DB6398" w:rsidRDefault="004C5C0D" w:rsidP="00DF7891">
            <w:pPr>
              <w:jc w:val="right"/>
            </w:pPr>
            <w:r>
              <w:t>149.000,00</w:t>
            </w:r>
          </w:p>
        </w:tc>
      </w:tr>
      <w:tr w:rsidR="004C5C0D" w:rsidTr="004C5C0D">
        <w:tc>
          <w:tcPr>
            <w:tcW w:w="1239" w:type="dxa"/>
          </w:tcPr>
          <w:p w:rsidR="004C5C0D" w:rsidRDefault="004C5C0D" w:rsidP="00065AF0">
            <w:r>
              <w:t>12.03.1</w:t>
            </w:r>
          </w:p>
        </w:tc>
        <w:tc>
          <w:tcPr>
            <w:tcW w:w="1453" w:type="dxa"/>
          </w:tcPr>
          <w:p w:rsidR="004C5C0D" w:rsidRDefault="004C5C0D" w:rsidP="004D07CF">
            <w:r>
              <w:t>Diritti sociali, politiche sociali e famiglia</w:t>
            </w:r>
          </w:p>
        </w:tc>
        <w:tc>
          <w:tcPr>
            <w:tcW w:w="1746" w:type="dxa"/>
          </w:tcPr>
          <w:p w:rsidR="004C5C0D" w:rsidRDefault="004C5C0D" w:rsidP="00065AF0">
            <w:r>
              <w:t>Interventi per gli anziani</w:t>
            </w:r>
          </w:p>
        </w:tc>
        <w:tc>
          <w:tcPr>
            <w:tcW w:w="1490" w:type="dxa"/>
          </w:tcPr>
          <w:p w:rsidR="004C5C0D" w:rsidRDefault="004C5C0D" w:rsidP="00065AF0">
            <w:r>
              <w:t>Spese Correnti</w:t>
            </w:r>
          </w:p>
        </w:tc>
        <w:tc>
          <w:tcPr>
            <w:tcW w:w="1333" w:type="dxa"/>
          </w:tcPr>
          <w:p w:rsidR="004C5C0D" w:rsidRDefault="004C5C0D" w:rsidP="00DF7891">
            <w:pPr>
              <w:jc w:val="right"/>
            </w:pPr>
          </w:p>
        </w:tc>
        <w:tc>
          <w:tcPr>
            <w:tcW w:w="1316" w:type="dxa"/>
          </w:tcPr>
          <w:p w:rsidR="004C5C0D" w:rsidRDefault="004C5C0D" w:rsidP="00DF7891">
            <w:pPr>
              <w:jc w:val="right"/>
            </w:pPr>
            <w:r>
              <w:t>-149.000,00</w:t>
            </w:r>
          </w:p>
        </w:tc>
        <w:tc>
          <w:tcPr>
            <w:tcW w:w="1596" w:type="dxa"/>
          </w:tcPr>
          <w:p w:rsidR="004C5C0D" w:rsidRDefault="004C5C0D" w:rsidP="00DF7891">
            <w:pPr>
              <w:jc w:val="right"/>
            </w:pPr>
            <w:r>
              <w:t>-149.000,00</w:t>
            </w:r>
          </w:p>
        </w:tc>
      </w:tr>
      <w:tr w:rsidR="004C5C0D" w:rsidRPr="00DB6398" w:rsidTr="004C5C0D">
        <w:tc>
          <w:tcPr>
            <w:tcW w:w="1239" w:type="dxa"/>
          </w:tcPr>
          <w:p w:rsidR="004C5C0D" w:rsidRPr="00DB6398" w:rsidRDefault="004C5C0D" w:rsidP="004D38D0">
            <w:pPr>
              <w:rPr>
                <w:b/>
              </w:rPr>
            </w:pPr>
          </w:p>
        </w:tc>
        <w:tc>
          <w:tcPr>
            <w:tcW w:w="1453" w:type="dxa"/>
          </w:tcPr>
          <w:p w:rsidR="004C5C0D" w:rsidRPr="00DB6398" w:rsidRDefault="004C5C0D" w:rsidP="00DF7891">
            <w:pPr>
              <w:rPr>
                <w:b/>
              </w:rPr>
            </w:pPr>
          </w:p>
        </w:tc>
        <w:tc>
          <w:tcPr>
            <w:tcW w:w="1746" w:type="dxa"/>
          </w:tcPr>
          <w:p w:rsidR="004C5C0D" w:rsidRPr="00DB6398" w:rsidRDefault="004C5C0D" w:rsidP="00DF7891">
            <w:pPr>
              <w:rPr>
                <w:b/>
              </w:rPr>
            </w:pPr>
          </w:p>
        </w:tc>
        <w:tc>
          <w:tcPr>
            <w:tcW w:w="1490" w:type="dxa"/>
          </w:tcPr>
          <w:p w:rsidR="004C5C0D" w:rsidRPr="00DB6398" w:rsidRDefault="004C5C0D" w:rsidP="00434C0A">
            <w:pPr>
              <w:rPr>
                <w:b/>
              </w:rPr>
            </w:pPr>
            <w:r w:rsidRPr="00DB6398">
              <w:rPr>
                <w:b/>
              </w:rPr>
              <w:t>TOTALE</w:t>
            </w:r>
          </w:p>
        </w:tc>
        <w:tc>
          <w:tcPr>
            <w:tcW w:w="1333" w:type="dxa"/>
          </w:tcPr>
          <w:p w:rsidR="004C5C0D" w:rsidRPr="00DB6398" w:rsidRDefault="004C5C0D" w:rsidP="00DF7891">
            <w:pPr>
              <w:jc w:val="right"/>
              <w:rPr>
                <w:b/>
              </w:rPr>
            </w:pPr>
            <w:r w:rsidRPr="00DB6398">
              <w:rPr>
                <w:b/>
              </w:rPr>
              <w:t>zero</w:t>
            </w:r>
          </w:p>
        </w:tc>
        <w:tc>
          <w:tcPr>
            <w:tcW w:w="1316" w:type="dxa"/>
          </w:tcPr>
          <w:p w:rsidR="004C5C0D" w:rsidRPr="00DB6398" w:rsidRDefault="004C5C0D" w:rsidP="00DF7891">
            <w:pPr>
              <w:jc w:val="right"/>
              <w:rPr>
                <w:b/>
              </w:rPr>
            </w:pPr>
            <w:r>
              <w:rPr>
                <w:b/>
              </w:rPr>
              <w:t>zero</w:t>
            </w:r>
          </w:p>
        </w:tc>
        <w:tc>
          <w:tcPr>
            <w:tcW w:w="1596" w:type="dxa"/>
          </w:tcPr>
          <w:p w:rsidR="004C5C0D" w:rsidRPr="00DB6398" w:rsidRDefault="004C5C0D" w:rsidP="00DF7891">
            <w:pPr>
              <w:jc w:val="right"/>
              <w:rPr>
                <w:b/>
              </w:rPr>
            </w:pPr>
            <w:r>
              <w:rPr>
                <w:b/>
              </w:rPr>
              <w:t>zero</w:t>
            </w:r>
          </w:p>
        </w:tc>
      </w:tr>
    </w:tbl>
    <w:p w:rsidR="0046338D" w:rsidRDefault="0046338D" w:rsidP="0046338D"/>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parere favorevole ai sensi dell'art. 239 del </w:t>
      </w:r>
      <w:proofErr w:type="spellStart"/>
      <w:r w:rsidRPr="008F5D91">
        <w:rPr>
          <w:rFonts w:asciiTheme="minorHAnsi" w:eastAsiaTheme="minorHAnsi" w:hAnsiTheme="minorHAnsi" w:cstheme="minorBidi"/>
          <w:kern w:val="0"/>
          <w:sz w:val="22"/>
          <w:szCs w:val="22"/>
          <w:lang w:eastAsia="en-US"/>
        </w:rPr>
        <w:t>D.Lgs</w:t>
      </w:r>
      <w:proofErr w:type="spellEnd"/>
      <w:r w:rsidRPr="008F5D91">
        <w:rPr>
          <w:rFonts w:asciiTheme="minorHAnsi" w:eastAsiaTheme="minorHAnsi" w:hAnsiTheme="minorHAnsi" w:cstheme="minorBidi"/>
          <w:kern w:val="0"/>
          <w:sz w:val="22"/>
          <w:szCs w:val="22"/>
          <w:lang w:eastAsia="en-US"/>
        </w:rPr>
        <w:t xml:space="preserve"> n. 267/2000. in ordine alla congruità, coerenza e attendibilità delle variazioni, di competenza, dettagliatamente descritte nell'allegato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Cagliari, 2</w:t>
      </w:r>
      <w:r w:rsidR="00060760">
        <w:rPr>
          <w:rFonts w:asciiTheme="minorHAnsi" w:eastAsiaTheme="minorHAnsi" w:hAnsiTheme="minorHAnsi" w:cstheme="minorBidi"/>
          <w:kern w:val="0"/>
          <w:sz w:val="22"/>
          <w:szCs w:val="22"/>
          <w:lang w:eastAsia="en-US"/>
        </w:rPr>
        <w:t>4</w:t>
      </w:r>
      <w:r>
        <w:rPr>
          <w:rFonts w:asciiTheme="minorHAnsi" w:eastAsiaTheme="minorHAnsi" w:hAnsiTheme="minorHAnsi" w:cstheme="minorBidi"/>
          <w:kern w:val="0"/>
          <w:sz w:val="22"/>
          <w:szCs w:val="22"/>
          <w:lang w:eastAsia="en-US"/>
        </w:rPr>
        <w:t xml:space="preserve"> </w:t>
      </w:r>
      <w:r w:rsidR="00CB3654">
        <w:rPr>
          <w:rFonts w:asciiTheme="minorHAnsi" w:eastAsiaTheme="minorHAnsi" w:hAnsiTheme="minorHAnsi" w:cstheme="minorBidi"/>
          <w:kern w:val="0"/>
          <w:sz w:val="22"/>
          <w:szCs w:val="22"/>
          <w:lang w:eastAsia="en-US"/>
        </w:rPr>
        <w:t>luglio</w:t>
      </w:r>
      <w:r>
        <w:rPr>
          <w:rFonts w:asciiTheme="minorHAnsi" w:eastAsiaTheme="minorHAnsi" w:hAnsiTheme="minorHAnsi" w:cstheme="minorBidi"/>
          <w:kern w:val="0"/>
          <w:sz w:val="22"/>
          <w:szCs w:val="22"/>
          <w:lang w:eastAsia="en-US"/>
        </w:rPr>
        <w:t xml:space="preserve"> 2019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Cali’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Dr. Gian Luca </w:t>
      </w:r>
      <w:proofErr w:type="spellStart"/>
      <w:r>
        <w:rPr>
          <w:rFonts w:asciiTheme="minorHAnsi" w:eastAsiaTheme="minorHAnsi" w:hAnsiTheme="minorHAnsi" w:cstheme="minorBidi"/>
          <w:kern w:val="0"/>
          <w:sz w:val="22"/>
          <w:szCs w:val="22"/>
          <w:lang w:eastAsia="en-US"/>
        </w:rPr>
        <w:t>Zicca</w:t>
      </w:r>
      <w:proofErr w:type="spellEnd"/>
      <w:r>
        <w:rPr>
          <w:rFonts w:asciiTheme="minorHAnsi" w:eastAsiaTheme="minorHAnsi" w:hAnsiTheme="minorHAnsi" w:cstheme="minorBidi"/>
          <w:kern w:val="0"/>
          <w:sz w:val="22"/>
          <w:szCs w:val="22"/>
          <w:lang w:eastAsia="en-US"/>
        </w:rPr>
        <w:t xml:space="preserve">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Dr.ssa Monia Ibba - Componente</w:t>
      </w:r>
    </w:p>
    <w:p w:rsidR="0046338D" w:rsidRDefault="0046338D" w:rsidP="0046338D"/>
    <w:p w:rsidR="0046338D" w:rsidRDefault="0046338D" w:rsidP="0046338D"/>
    <w:p w:rsidR="0046338D" w:rsidRPr="00B70495" w:rsidRDefault="0046338D" w:rsidP="0046338D"/>
    <w:p w:rsidR="00B70495" w:rsidRPr="000B3DEE" w:rsidRDefault="00B70495" w:rsidP="004C0388">
      <w:pPr>
        <w:jc w:val="center"/>
        <w:rPr>
          <w:b/>
        </w:rPr>
      </w:pPr>
    </w:p>
    <w:p w:rsidR="00A139C3" w:rsidRDefault="00A139C3"/>
    <w:p w:rsidR="00A139C3" w:rsidRDefault="00A139C3"/>
    <w:p w:rsidR="00A139C3" w:rsidRDefault="00A139C3"/>
    <w:p w:rsidR="00A139C3" w:rsidRDefault="00A139C3"/>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07D" w:rsidRDefault="003A007D" w:rsidP="00A139C3">
      <w:pPr>
        <w:spacing w:after="0" w:line="240" w:lineRule="auto"/>
      </w:pPr>
      <w:r>
        <w:separator/>
      </w:r>
    </w:p>
  </w:endnote>
  <w:endnote w:type="continuationSeparator" w:id="0">
    <w:p w:rsidR="003A007D" w:rsidRDefault="003A007D"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ED" w:rsidRDefault="001E25ED" w:rsidP="00A139C3">
    <w:pPr>
      <w:pStyle w:val="Pidipagina"/>
      <w:jc w:val="center"/>
    </w:pPr>
    <w:r>
      <w:rPr>
        <w:rFonts w:ascii="Garamond" w:hAnsi="Garamond" w:cs="Garamond"/>
        <w:i/>
        <w:iCs/>
        <w:color w:val="808080"/>
        <w:sz w:val="20"/>
      </w:rPr>
      <w:t xml:space="preserve">Comune di Selargius  - </w:t>
    </w:r>
    <w:r w:rsidR="00963CDD">
      <w:rPr>
        <w:rFonts w:ascii="Garamond" w:hAnsi="Garamond" w:cs="Garamond"/>
        <w:i/>
        <w:iCs/>
        <w:color w:val="808080"/>
        <w:sz w:val="20"/>
      </w:rPr>
      <w:t xml:space="preserve">Parere variazione Bilancio </w:t>
    </w:r>
    <w:r w:rsidR="00F670E1">
      <w:rPr>
        <w:rFonts w:ascii="Garamond" w:hAnsi="Garamond" w:cs="Garamond"/>
        <w:i/>
        <w:iCs/>
        <w:color w:val="808080"/>
        <w:sz w:val="20"/>
      </w:rPr>
      <w:t xml:space="preserve">finanziario </w:t>
    </w:r>
    <w:r w:rsidR="00963CDD">
      <w:rPr>
        <w:rFonts w:ascii="Garamond" w:hAnsi="Garamond" w:cs="Garamond"/>
        <w:i/>
        <w:iCs/>
        <w:color w:val="808080"/>
        <w:sz w:val="20"/>
      </w:rPr>
      <w:t>di previsione 2019</w:t>
    </w:r>
    <w:r w:rsidR="00F670E1">
      <w:rPr>
        <w:rFonts w:ascii="Garamond" w:hAnsi="Garamond" w:cs="Garamond"/>
        <w:i/>
        <w:iCs/>
        <w:color w:val="808080"/>
        <w:sz w:val="20"/>
      </w:rPr>
      <w:t xml:space="preserve"> - 2021</w:t>
    </w:r>
  </w:p>
  <w:p w:rsidR="001E25ED" w:rsidRDefault="001E25E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07D" w:rsidRDefault="003A007D" w:rsidP="00A139C3">
      <w:pPr>
        <w:spacing w:after="0" w:line="240" w:lineRule="auto"/>
      </w:pPr>
      <w:r>
        <w:separator/>
      </w:r>
    </w:p>
  </w:footnote>
  <w:footnote w:type="continuationSeparator" w:id="0">
    <w:p w:rsidR="003A007D" w:rsidRDefault="003A007D"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ED" w:rsidRPr="007B4902" w:rsidRDefault="007E1D6B"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1E25ED" w:rsidRDefault="007E1D6B">
                    <w:pPr>
                      <w:pStyle w:val="Pidipagina"/>
                      <w:jc w:val="center"/>
                      <w:rPr>
                        <w:color w:val="FFFFFF" w:themeColor="background1"/>
                      </w:rPr>
                    </w:pPr>
                    <w:fldSimple w:instr=" PAGE   \* MERGEFORMAT ">
                      <w:r w:rsidR="00DC01C7" w:rsidRPr="00DC01C7">
                        <w:rPr>
                          <w:noProof/>
                          <w:color w:val="FFFFFF" w:themeColor="background1"/>
                        </w:rPr>
                        <w:t>1</w:t>
                      </w:r>
                    </w:fldSimple>
                  </w:p>
                  <w:p w:rsidR="001E25ED" w:rsidRDefault="001E25ED"/>
                </w:txbxContent>
              </v:textbox>
              <w10:wrap anchorx="page" anchory="margin"/>
            </v:shape>
          </w:pict>
        </w:r>
      </w:sdtContent>
    </w:sdt>
    <w:r w:rsidR="001E25ED">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1E25ED" w:rsidRPr="007B4902" w:rsidRDefault="001E25ED"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1E25ED" w:rsidRPr="007B4902" w:rsidRDefault="001E25ED" w:rsidP="00A139C3">
    <w:pPr>
      <w:jc w:val="center"/>
    </w:pPr>
  </w:p>
  <w:p w:rsidR="001E25ED" w:rsidRDefault="001E25ED"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6"/>
  </w:num>
  <w:num w:numId="5">
    <w:abstractNumId w:val="7"/>
  </w:num>
  <w:num w:numId="6">
    <w:abstractNumId w:val="0"/>
  </w:num>
  <w:num w:numId="7">
    <w:abstractNumId w:val="1"/>
  </w:num>
  <w:num w:numId="8">
    <w:abstractNumId w:val="10"/>
  </w:num>
  <w:num w:numId="9">
    <w:abstractNumId w:val="8"/>
  </w:num>
  <w:num w:numId="10">
    <w:abstractNumId w:val="13"/>
  </w:num>
  <w:num w:numId="11">
    <w:abstractNumId w:val="12"/>
  </w:num>
  <w:num w:numId="12">
    <w:abstractNumId w:val="18"/>
  </w:num>
  <w:num w:numId="13">
    <w:abstractNumId w:val="11"/>
  </w:num>
  <w:num w:numId="14">
    <w:abstractNumId w:val="15"/>
  </w:num>
  <w:num w:numId="15">
    <w:abstractNumId w:val="3"/>
  </w:num>
  <w:num w:numId="16">
    <w:abstractNumId w:val="20"/>
  </w:num>
  <w:num w:numId="17">
    <w:abstractNumId w:val="17"/>
  </w:num>
  <w:num w:numId="18">
    <w:abstractNumId w:val="4"/>
  </w:num>
  <w:num w:numId="19">
    <w:abstractNumId w:val="5"/>
  </w:num>
  <w:num w:numId="20">
    <w:abstractNumId w:val="22"/>
  </w:num>
  <w:num w:numId="21">
    <w:abstractNumId w:val="23"/>
  </w:num>
  <w:num w:numId="22">
    <w:abstractNumId w:val="21"/>
  </w:num>
  <w:num w:numId="23">
    <w:abstractNumId w:val="14"/>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A139C3"/>
    <w:rsid w:val="00012B08"/>
    <w:rsid w:val="00014E51"/>
    <w:rsid w:val="00017F82"/>
    <w:rsid w:val="00023425"/>
    <w:rsid w:val="000272D9"/>
    <w:rsid w:val="00027C16"/>
    <w:rsid w:val="00060760"/>
    <w:rsid w:val="00066C14"/>
    <w:rsid w:val="0007254B"/>
    <w:rsid w:val="000762C8"/>
    <w:rsid w:val="0008013B"/>
    <w:rsid w:val="00080E4C"/>
    <w:rsid w:val="000A37C1"/>
    <w:rsid w:val="000B3DEE"/>
    <w:rsid w:val="000C1D7B"/>
    <w:rsid w:val="000D1CAC"/>
    <w:rsid w:val="000F635A"/>
    <w:rsid w:val="00101564"/>
    <w:rsid w:val="001215BE"/>
    <w:rsid w:val="00141431"/>
    <w:rsid w:val="0014490D"/>
    <w:rsid w:val="0015417E"/>
    <w:rsid w:val="00160856"/>
    <w:rsid w:val="00167538"/>
    <w:rsid w:val="00177140"/>
    <w:rsid w:val="00187DE7"/>
    <w:rsid w:val="00197ADF"/>
    <w:rsid w:val="001B2691"/>
    <w:rsid w:val="001B6EFC"/>
    <w:rsid w:val="001C1784"/>
    <w:rsid w:val="001C1C1C"/>
    <w:rsid w:val="001E041A"/>
    <w:rsid w:val="001E25ED"/>
    <w:rsid w:val="002111D0"/>
    <w:rsid w:val="00211AD5"/>
    <w:rsid w:val="002455E1"/>
    <w:rsid w:val="002778C7"/>
    <w:rsid w:val="00280E3D"/>
    <w:rsid w:val="002A2F10"/>
    <w:rsid w:val="002A41C9"/>
    <w:rsid w:val="00310646"/>
    <w:rsid w:val="00313CD1"/>
    <w:rsid w:val="00324313"/>
    <w:rsid w:val="0034330C"/>
    <w:rsid w:val="00346BBE"/>
    <w:rsid w:val="00372F98"/>
    <w:rsid w:val="003863D6"/>
    <w:rsid w:val="0039289B"/>
    <w:rsid w:val="00397D11"/>
    <w:rsid w:val="003A007D"/>
    <w:rsid w:val="003A666B"/>
    <w:rsid w:val="003B7CD1"/>
    <w:rsid w:val="003C5AA0"/>
    <w:rsid w:val="003D3D81"/>
    <w:rsid w:val="003F728A"/>
    <w:rsid w:val="004079A6"/>
    <w:rsid w:val="0044700C"/>
    <w:rsid w:val="0046338D"/>
    <w:rsid w:val="004A2529"/>
    <w:rsid w:val="004B264D"/>
    <w:rsid w:val="004C0388"/>
    <w:rsid w:val="004C1DDB"/>
    <w:rsid w:val="004C5C0D"/>
    <w:rsid w:val="004D38D0"/>
    <w:rsid w:val="004D5B0A"/>
    <w:rsid w:val="004E10B6"/>
    <w:rsid w:val="004F1C50"/>
    <w:rsid w:val="005066A9"/>
    <w:rsid w:val="00506D6B"/>
    <w:rsid w:val="00524420"/>
    <w:rsid w:val="0055291F"/>
    <w:rsid w:val="005A1ACF"/>
    <w:rsid w:val="005B5010"/>
    <w:rsid w:val="005B7EAA"/>
    <w:rsid w:val="005E53CA"/>
    <w:rsid w:val="00636526"/>
    <w:rsid w:val="006379D7"/>
    <w:rsid w:val="0065183F"/>
    <w:rsid w:val="006604AC"/>
    <w:rsid w:val="0069078D"/>
    <w:rsid w:val="00692C6F"/>
    <w:rsid w:val="006D0C50"/>
    <w:rsid w:val="006D676B"/>
    <w:rsid w:val="006E00D6"/>
    <w:rsid w:val="006E3980"/>
    <w:rsid w:val="006F06B7"/>
    <w:rsid w:val="006F3BC1"/>
    <w:rsid w:val="00700ED1"/>
    <w:rsid w:val="00712F75"/>
    <w:rsid w:val="00732EE2"/>
    <w:rsid w:val="00755921"/>
    <w:rsid w:val="00760825"/>
    <w:rsid w:val="0077165B"/>
    <w:rsid w:val="007752A1"/>
    <w:rsid w:val="007E1D6B"/>
    <w:rsid w:val="00816BDF"/>
    <w:rsid w:val="00834400"/>
    <w:rsid w:val="00842FCC"/>
    <w:rsid w:val="0084406E"/>
    <w:rsid w:val="008462FE"/>
    <w:rsid w:val="00857007"/>
    <w:rsid w:val="00863A65"/>
    <w:rsid w:val="00893346"/>
    <w:rsid w:val="008A3ABF"/>
    <w:rsid w:val="008C67FD"/>
    <w:rsid w:val="008C6FD1"/>
    <w:rsid w:val="008E4265"/>
    <w:rsid w:val="008F2F3C"/>
    <w:rsid w:val="00925480"/>
    <w:rsid w:val="00937517"/>
    <w:rsid w:val="009538DC"/>
    <w:rsid w:val="009628AC"/>
    <w:rsid w:val="00963CDD"/>
    <w:rsid w:val="00970CC6"/>
    <w:rsid w:val="00974190"/>
    <w:rsid w:val="0097638D"/>
    <w:rsid w:val="00976B0E"/>
    <w:rsid w:val="009A6C20"/>
    <w:rsid w:val="009C4FD2"/>
    <w:rsid w:val="009D0F5D"/>
    <w:rsid w:val="009D4CDA"/>
    <w:rsid w:val="009D4D81"/>
    <w:rsid w:val="009D5736"/>
    <w:rsid w:val="009E1F8A"/>
    <w:rsid w:val="009E66E6"/>
    <w:rsid w:val="009F478B"/>
    <w:rsid w:val="00A01E64"/>
    <w:rsid w:val="00A10225"/>
    <w:rsid w:val="00A139C3"/>
    <w:rsid w:val="00A273AB"/>
    <w:rsid w:val="00A30D14"/>
    <w:rsid w:val="00A73388"/>
    <w:rsid w:val="00A80275"/>
    <w:rsid w:val="00A82E8A"/>
    <w:rsid w:val="00A915C0"/>
    <w:rsid w:val="00AA035D"/>
    <w:rsid w:val="00AA2DCF"/>
    <w:rsid w:val="00AF6212"/>
    <w:rsid w:val="00B10C5E"/>
    <w:rsid w:val="00B12B5E"/>
    <w:rsid w:val="00B26817"/>
    <w:rsid w:val="00B44675"/>
    <w:rsid w:val="00B4486A"/>
    <w:rsid w:val="00B45472"/>
    <w:rsid w:val="00B5022A"/>
    <w:rsid w:val="00B6726B"/>
    <w:rsid w:val="00B70495"/>
    <w:rsid w:val="00B704A9"/>
    <w:rsid w:val="00B94727"/>
    <w:rsid w:val="00BA6B60"/>
    <w:rsid w:val="00BB220B"/>
    <w:rsid w:val="00BC4234"/>
    <w:rsid w:val="00C06F12"/>
    <w:rsid w:val="00C14898"/>
    <w:rsid w:val="00C41B3C"/>
    <w:rsid w:val="00C43037"/>
    <w:rsid w:val="00C4355D"/>
    <w:rsid w:val="00C52D86"/>
    <w:rsid w:val="00C530EB"/>
    <w:rsid w:val="00C56530"/>
    <w:rsid w:val="00C639B3"/>
    <w:rsid w:val="00C7296B"/>
    <w:rsid w:val="00C73539"/>
    <w:rsid w:val="00C8220C"/>
    <w:rsid w:val="00CB3654"/>
    <w:rsid w:val="00CD25EB"/>
    <w:rsid w:val="00CF5593"/>
    <w:rsid w:val="00CF64A8"/>
    <w:rsid w:val="00D0105F"/>
    <w:rsid w:val="00D1121E"/>
    <w:rsid w:val="00D455EE"/>
    <w:rsid w:val="00D5448C"/>
    <w:rsid w:val="00DA0F6B"/>
    <w:rsid w:val="00DA623F"/>
    <w:rsid w:val="00DB6398"/>
    <w:rsid w:val="00DC01C7"/>
    <w:rsid w:val="00DC1E89"/>
    <w:rsid w:val="00E15E45"/>
    <w:rsid w:val="00E343EB"/>
    <w:rsid w:val="00E57F59"/>
    <w:rsid w:val="00E74D3A"/>
    <w:rsid w:val="00E8463C"/>
    <w:rsid w:val="00EC5D0D"/>
    <w:rsid w:val="00ED7E27"/>
    <w:rsid w:val="00F03852"/>
    <w:rsid w:val="00F47C3F"/>
    <w:rsid w:val="00F5010D"/>
    <w:rsid w:val="00F600C6"/>
    <w:rsid w:val="00F628E4"/>
    <w:rsid w:val="00F670E1"/>
    <w:rsid w:val="00F72FA1"/>
    <w:rsid w:val="00FB4285"/>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881A4-5275-4007-8181-F082B5BE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4924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Ambu Grazia</cp:lastModifiedBy>
  <cp:revision>2</cp:revision>
  <dcterms:created xsi:type="dcterms:W3CDTF">2019-07-25T13:28:00Z</dcterms:created>
  <dcterms:modified xsi:type="dcterms:W3CDTF">2019-07-25T13:28:00Z</dcterms:modified>
</cp:coreProperties>
</file>